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484A" w14:textId="77777777" w:rsidR="003D6E48" w:rsidRDefault="003D6E48">
      <w:pPr>
        <w:spacing w:after="0" w:line="369" w:lineRule="exact"/>
        <w:ind w:left="1875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bookmarkStart w:id="0" w:name="1"/>
      <w:bookmarkEnd w:id="0"/>
    </w:p>
    <w:p w14:paraId="1E66607E" w14:textId="77777777" w:rsidR="00D53C50" w:rsidRPr="00B41EB2" w:rsidRDefault="00D53C50" w:rsidP="00D53C50">
      <w:pPr>
        <w:spacing w:after="0" w:line="240" w:lineRule="exact"/>
        <w:ind w:left="973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 xml:space="preserve">Частное </w:t>
      </w:r>
      <w:r w:rsidRPr="00B41EB2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>учреждение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 xml:space="preserve"> </w:t>
      </w:r>
    </w:p>
    <w:p w14:paraId="589082A9" w14:textId="77777777" w:rsidR="00D53C50" w:rsidRPr="00B41EB2" w:rsidRDefault="00D53C50" w:rsidP="00D53C50">
      <w:pPr>
        <w:spacing w:before="36" w:after="0" w:line="240" w:lineRule="exact"/>
        <w:ind w:left="915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  <w:r w:rsidRPr="00B41EB2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>дополнительного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 xml:space="preserve"> </w:t>
      </w:r>
      <w:r w:rsidRPr="00B41EB2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>образования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 xml:space="preserve"> </w:t>
      </w:r>
    </w:p>
    <w:p w14:paraId="3AF172C6" w14:textId="77777777" w:rsidR="00D53C50" w:rsidRPr="00B41EB2" w:rsidRDefault="00D53C50" w:rsidP="00D53C50">
      <w:pPr>
        <w:spacing w:before="36" w:after="0" w:line="240" w:lineRule="exact"/>
        <w:ind w:left="912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  <w:r w:rsidRPr="00B41EB2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  <w:t>«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  <w:t>Языковой центр ЛИНК Л</w:t>
      </w:r>
      <w:r w:rsidRPr="00B41EB2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>»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  <w:t xml:space="preserve"> </w:t>
      </w:r>
    </w:p>
    <w:p w14:paraId="5BCCE68D" w14:textId="77777777" w:rsidR="00D53C50" w:rsidRPr="00B41EB2" w:rsidRDefault="00D53C50" w:rsidP="00D53C50">
      <w:pPr>
        <w:spacing w:before="36" w:after="0" w:line="240" w:lineRule="exact"/>
        <w:ind w:left="3440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  <w:sectPr w:rsidR="00D53C50" w:rsidRPr="00B41EB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EB59A25" w14:textId="77777777" w:rsidR="00D53C50" w:rsidRPr="00B41EB2" w:rsidRDefault="00D53C50" w:rsidP="00D53C50">
      <w:pPr>
        <w:spacing w:after="0" w:line="280" w:lineRule="exact"/>
        <w:ind w:left="170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77E75EFF" w14:textId="77777777" w:rsidR="00D53C50" w:rsidRPr="00B41EB2" w:rsidRDefault="00D53C50" w:rsidP="00D53C50">
      <w:pPr>
        <w:spacing w:after="0" w:line="280" w:lineRule="exact"/>
        <w:ind w:left="170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02344983" w14:textId="77777777" w:rsidR="00D53C50" w:rsidRPr="00B41EB2" w:rsidRDefault="00D53C50" w:rsidP="00D53C50">
      <w:pPr>
        <w:spacing w:after="0" w:line="280" w:lineRule="exact"/>
        <w:ind w:left="170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2AF4D738" w14:textId="77777777" w:rsidR="00D53C50" w:rsidRPr="00B41EB2" w:rsidRDefault="00D53C50" w:rsidP="00D53C50">
      <w:pPr>
        <w:spacing w:after="0" w:line="296" w:lineRule="exact"/>
        <w:ind w:left="170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0DF154C5" w14:textId="77777777" w:rsidR="00D53C50" w:rsidRPr="00B41EB2" w:rsidRDefault="00D53C50" w:rsidP="00D53C50">
      <w:pPr>
        <w:tabs>
          <w:tab w:val="left" w:pos="6006"/>
        </w:tabs>
        <w:spacing w:after="0" w:line="240" w:lineRule="exact"/>
        <w:ind w:left="170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B41E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7E4DB060" w14:textId="77777777" w:rsidR="00D53C50" w:rsidRPr="00B41EB2" w:rsidRDefault="00D53C50" w:rsidP="00D53C50">
      <w:pPr>
        <w:tabs>
          <w:tab w:val="left" w:pos="6006"/>
        </w:tabs>
        <w:spacing w:before="36" w:after="0" w:line="240" w:lineRule="exact"/>
        <w:ind w:left="170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B41E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05745687" w14:textId="77777777" w:rsidR="00D53C50" w:rsidRPr="00B41EB2" w:rsidRDefault="00D53C50" w:rsidP="00D53C50">
      <w:pPr>
        <w:spacing w:after="0" w:line="280" w:lineRule="exact"/>
        <w:ind w:left="88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B41EB2">
        <w:rPr>
          <w:lang w:val="ru-RU"/>
        </w:rPr>
        <w:br w:type="column"/>
      </w:r>
    </w:p>
    <w:p w14:paraId="5B283210" w14:textId="77777777" w:rsidR="00D53C50" w:rsidRPr="00B41EB2" w:rsidRDefault="00D53C50" w:rsidP="00D53C50">
      <w:pPr>
        <w:spacing w:after="0" w:line="280" w:lineRule="exact"/>
        <w:ind w:left="88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3015726B" w14:textId="77777777" w:rsidR="00D53C50" w:rsidRPr="00B41EB2" w:rsidRDefault="00D53C50" w:rsidP="00D53C50">
      <w:pPr>
        <w:spacing w:after="0" w:line="280" w:lineRule="exact"/>
        <w:ind w:left="88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41D34E35" w14:textId="77777777" w:rsidR="00D53C50" w:rsidRPr="00B41EB2" w:rsidRDefault="00D53C50" w:rsidP="00D53C50">
      <w:pPr>
        <w:spacing w:after="0" w:line="296" w:lineRule="exact"/>
        <w:ind w:left="88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626C3133" w14:textId="77777777" w:rsidR="00D53C50" w:rsidRPr="00B41EB2" w:rsidRDefault="00D53C50" w:rsidP="00D53C50">
      <w:pPr>
        <w:spacing w:after="0" w:line="240" w:lineRule="exact"/>
        <w:ind w:left="-146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B41EB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УТВЕРЖД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АЮ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6BA86B95" w14:textId="77777777" w:rsidR="00D53C50" w:rsidRPr="00B41EB2" w:rsidRDefault="00D53C50" w:rsidP="00D53C50">
      <w:pPr>
        <w:spacing w:before="36" w:after="0" w:line="240" w:lineRule="exact"/>
        <w:ind w:left="-146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Д</w:t>
      </w:r>
      <w:r w:rsidRPr="00B41EB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37342F36" w14:textId="77777777" w:rsidR="00D53C50" w:rsidRPr="00B41EB2" w:rsidRDefault="00D53C50" w:rsidP="00D53C50">
      <w:pPr>
        <w:spacing w:before="34" w:after="0" w:line="240" w:lineRule="exact"/>
        <w:ind w:left="-146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ЧУДО «Языковой центр ЛИНК Л» </w:t>
      </w:r>
    </w:p>
    <w:p w14:paraId="6803FCA9" w14:textId="77777777" w:rsidR="00D53C50" w:rsidRPr="00B41EB2" w:rsidRDefault="00D53C50" w:rsidP="00D53C50">
      <w:pPr>
        <w:spacing w:before="36" w:after="0" w:line="240" w:lineRule="exact"/>
        <w:ind w:left="-146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  <w:r w:rsidRPr="00B41EB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>______________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u-RU"/>
        </w:rPr>
        <w:t xml:space="preserve"> Т.А. Михеева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7C00DB9F" w14:textId="77777777" w:rsidR="00D53C50" w:rsidRDefault="00D53C50" w:rsidP="00D53C50">
      <w:pPr>
        <w:spacing w:before="36" w:after="0" w:line="240" w:lineRule="exact"/>
        <w:ind w:left="-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</w:pPr>
    </w:p>
    <w:p w14:paraId="47F6691C" w14:textId="5D9B3CF1" w:rsidR="00D53C50" w:rsidRPr="00B41EB2" w:rsidRDefault="00D53C50" w:rsidP="00D53C50">
      <w:pPr>
        <w:spacing w:before="36" w:after="0" w:line="240" w:lineRule="exact"/>
        <w:ind w:left="-8" w:right="1373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sectPr w:rsidR="00D53C50" w:rsidRPr="00B41EB2">
          <w:type w:val="continuous"/>
          <w:pgSz w:w="11906" w:h="16838"/>
          <w:pgMar w:top="0" w:right="0" w:bottom="0" w:left="0" w:header="0" w:footer="0" w:gutter="0"/>
          <w:cols w:num="2" w:space="720" w:equalWidth="0">
            <w:col w:w="6280" w:space="709"/>
            <w:col w:w="4917"/>
          </w:cols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07.09.20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г.</w:t>
      </w:r>
    </w:p>
    <w:p w14:paraId="128B022C" w14:textId="77777777" w:rsidR="003D6E48" w:rsidRPr="00D53C50" w:rsidRDefault="003D6E48" w:rsidP="00D53C50">
      <w:pPr>
        <w:spacing w:after="0" w:line="245" w:lineRule="exact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</w:p>
    <w:p w14:paraId="79DEFE44" w14:textId="277DC7D0" w:rsidR="003D6E48" w:rsidRPr="00D53C50" w:rsidRDefault="00542C5B">
      <w:pPr>
        <w:tabs>
          <w:tab w:val="left" w:pos="5031"/>
        </w:tabs>
        <w:spacing w:after="0" w:line="240" w:lineRule="exact"/>
        <w:ind w:left="120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  <w:r w:rsidRPr="00D53C50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  <w:t xml:space="preserve"> </w:t>
      </w:r>
      <w:r w:rsidRPr="00D53C50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  <w:tab/>
      </w:r>
      <w:r w:rsidRPr="00D53C50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  <w:t xml:space="preserve"> </w:t>
      </w:r>
    </w:p>
    <w:p w14:paraId="7ACD5DF3" w14:textId="77777777" w:rsidR="003D6E48" w:rsidRPr="00D53C50" w:rsidRDefault="003D6E48">
      <w:pPr>
        <w:spacing w:after="0" w:line="314" w:lineRule="exact"/>
        <w:ind w:left="4014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</w:p>
    <w:p w14:paraId="339A3F2B" w14:textId="63C4F441" w:rsidR="003D6E48" w:rsidRPr="00D53C50" w:rsidRDefault="00D53C50">
      <w:pPr>
        <w:spacing w:after="0" w:line="240" w:lineRule="exact"/>
        <w:ind w:left="120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 xml:space="preserve">ПРАВИЛА ВНУТРЕННЕГО </w:t>
      </w:r>
      <w:r w:rsid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 xml:space="preserve">ТРУДОВОГО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lang w:val="ru-RU"/>
        </w:rPr>
        <w:t xml:space="preserve">РАСПОРЯДКА </w:t>
      </w:r>
    </w:p>
    <w:p w14:paraId="3F763342" w14:textId="77777777" w:rsidR="003D6E48" w:rsidRPr="00D53C50" w:rsidRDefault="003D6E48">
      <w:pPr>
        <w:spacing w:after="0" w:line="317" w:lineRule="exact"/>
        <w:ind w:left="1049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lang w:val="ru-RU"/>
        </w:rPr>
      </w:pPr>
    </w:p>
    <w:p w14:paraId="2B89392D" w14:textId="767967CA" w:rsid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Общая часть.</w:t>
      </w:r>
    </w:p>
    <w:p w14:paraId="2A8FB648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</w:p>
    <w:p w14:paraId="4A633D9A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1.1. Настоящие Правила являются локальным нормативным актом, приняты в соответствии со статьей 189 Трудового кодекса РФ и другими нормативно-правовыми актами, регулирующими трудовые взаимоотношения. Правила регулируют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14:paraId="5C3F1702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7B628E4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1.2.Правила внутреннего трудового распорядка образовательного учреждения должны способствовать укреплению трудовой дисциплины, рациональному использованию рабочего времени, формированию коллектива работников, обладающих необходимыми профессиональными качествами и организующими свою работу в соответствии с нормами законодательства Российской Федерации о труде, настоящими Правилами и требованиями должностных инструкций.</w:t>
      </w:r>
    </w:p>
    <w:p w14:paraId="0EFA135E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AC5A623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2. Прием и увольнение работников.</w:t>
      </w:r>
    </w:p>
    <w:p w14:paraId="7B834DE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775071CE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2.1. Трудовые отношения между работником и работодателем в соответствии со ст. 16 ТК РФ возникают на основании трудового договора, заключаемого в порядке, предусмотренном трудовым законодательством.</w:t>
      </w:r>
    </w:p>
    <w:p w14:paraId="642AD269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4B03A0DE" w14:textId="6650B268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2.2. При поступлении на работу работник обязан предоставить директору образовательного учреждения документы, определенные статьей 65 Трудового кодекса РФ, пунктом 6 Положения «О лицензировании образовательной деятельности», утвержденного постановлением Правительства РФ от 01.01.01г. № 000 и ст. ст. 2, 28, 46, 50 Федерального закона «Об образовании» от 01.01.2001г.:</w:t>
      </w:r>
    </w:p>
    <w:p w14:paraId="653F47A0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паспорт или иной документ, удостоверяющий личность;</w:t>
      </w:r>
    </w:p>
    <w:p w14:paraId="47ABC34E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3705CAE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28A054C8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9E140C5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страховое свидетельство обязательного пенсионного страхования;</w:t>
      </w:r>
    </w:p>
    <w:p w14:paraId="417E7D50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C9A454C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документы воинского учёта - для военнообязанных и лиц, подлежащих призыву на военную службу;</w:t>
      </w:r>
    </w:p>
    <w:p w14:paraId="35614948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70450C5F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23F881B7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0F94FDDC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политики и нормативно-правовому регулированию в сфере внутренних дел, при поступлении на работу, связанную с деятельностью, к осуществлению которой в соответствии с Трудовым кодексом, иным федеральным законом не допускаются лица, имеющие судимость, подвергающиеся или подвергавшиеся уголовному преследованию;</w:t>
      </w:r>
    </w:p>
    <w:p w14:paraId="61DB931F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3FA800E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в отдельных случаях с учётом специфики работы может предусматриваться необходимость предъявления при заключении трудового договора дополнительных документов;</w:t>
      </w:r>
    </w:p>
    <w:p w14:paraId="2B3856D2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B677E2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запрещается требовать от лица, поступающего на работу, документы помимо предусмотренных Трудовым кодексом Российской Федерации и постановлениями Правительства Российской Федерации;</w:t>
      </w:r>
    </w:p>
    <w:p w14:paraId="2B28CE07" w14:textId="77777777" w:rsidR="00542C5B" w:rsidRPr="00542C5B" w:rsidRDefault="00542C5B" w:rsidP="00542C5B">
      <w:pPr>
        <w:spacing w:after="0" w:line="240" w:lineRule="exact"/>
        <w:ind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5774A394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30B45815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работодателем;</w:t>
      </w:r>
    </w:p>
    <w:p w14:paraId="11A3E603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57BBC66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- в случае отсутствия у лица, поступающего на работу, трудовой книжки в связи с её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14:paraId="59B71191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5F29D1B3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2.3. Перед принятием решения о приеме соискателя на вакантную должность в целях более полной оценки его профессиональных и деловых качеств директор образовательного учреждения может предложить ему представить краткую письменную характеристику (резюме) выполнявшейся ранее работы и заполнить анкету.</w:t>
      </w:r>
    </w:p>
    <w:p w14:paraId="625E9AB0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626149E5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2.4. Руководство образовательного учреждения проводит с принятым работником инструктаж по технике безопасности, пожарной безопасности, санитарным нормам, знакомит с должностной инструкцией, настоящими Правилами, с различными нормативными и локальными правовыми актами, принятыми в образовательном учреждении (под роспись).</w:t>
      </w:r>
    </w:p>
    <w:p w14:paraId="495CCEFA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087D1F2C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2.5. Заключение трудового договора с лицами, поступающими на работу, осуществляется в строгом соответствии с главой 11 ТК РФ "Заключение трудового договора". Прием работника на работу осуществляется на основании поданного им заявления о приеме на работу, заключенного с работником в письменной форме трудового договора, подписанного сторонами, а также составленного на основании него приказа о приеме на работу.</w:t>
      </w:r>
    </w:p>
    <w:p w14:paraId="43218000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77384F7F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 Работодатель вправе установить Работнику испытательный срок.</w:t>
      </w:r>
    </w:p>
    <w:p w14:paraId="464EB0A0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53DABCC5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2.6. Прекращение трудовых отношений с работниками производится по основаниям, предусмотренным трудовым законодательством, и оформляется приказом директора образовательного учреждения.</w:t>
      </w:r>
    </w:p>
    <w:p w14:paraId="0988B8D2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5D270F4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3E82F3F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40D5E8E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Получить полный текст  Подготовиться к ЕГЭ  Найти работу  Пройти курс  Упражнения и тренировки для детей </w:t>
      </w:r>
    </w:p>
    <w:p w14:paraId="6955ADA7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Трудовой договор может быть в любое время расторгнут по соглашению сторон трудового договора.</w:t>
      </w:r>
    </w:p>
    <w:p w14:paraId="16F3CC8B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1FAA10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 Работник имеет право расторгнуть заключенный с ним трудовой договор по собственному желанию, предупредив об этом директора образовательного учреждения за две недели.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14:paraId="27013E2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75BAFEA4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 Днем увольнения работника считается последний день его работы, в который с ним производится окончательный расчет и в соответствии с трудовым законодательством Российской Федерации ему выдается трудовая книжка с записью об увольнении.</w:t>
      </w:r>
    </w:p>
    <w:p w14:paraId="21C7BF8F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070C8CAC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3.Заработная плата.</w:t>
      </w:r>
    </w:p>
    <w:p w14:paraId="077D4D0C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6D017F6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3.1. В состав заработной платы работника входят: оклад (должностной оклад) включающий районные коэффициенты, обязательные компенсационные и стимулирующие выплаты, предусмотренные системой оплаты труда.</w:t>
      </w:r>
    </w:p>
    <w:p w14:paraId="6D827008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BF00530" w14:textId="40D94035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Должностной оклад и все виды доплат, надбавки и поощрительные выплаты к должностным окладам и ставкам предельными размерами не ограничиваются.</w:t>
      </w:r>
    </w:p>
    <w:p w14:paraId="3203C1C1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552CCF3F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33177E54" w14:textId="4E3D0BA1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3.3. Заработная плата выплачивается 2 раза в месяц: аванс – не позднее 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25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числа текущего месяца, окончательный расчет – не позднее 1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0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числа следующего за расчетным месяцем, на счет работника в кредитном учреждении (банке), согласно личного заявления работника.</w:t>
      </w:r>
    </w:p>
    <w:p w14:paraId="2756193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D11E50A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4. Режим работы и время отдыха.</w:t>
      </w:r>
    </w:p>
    <w:p w14:paraId="228C81DB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18D70A6" w14:textId="6BAC4358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4.1. Для 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сотрудников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учреждения устанавливается сокращенная продолжительность рабочего времени не более 36 часов в неделю.</w:t>
      </w:r>
    </w:p>
    <w:p w14:paraId="4A274B0C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6076F4C8" w14:textId="29E627D2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4.2. Продолжительность рабочего дня устанавливается 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индивидуально согласно расписанию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с часовым перерывом на обед.</w:t>
      </w:r>
    </w:p>
    <w:p w14:paraId="4E998C4D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22BEF16" w14:textId="53165C6F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4.3. Праздничные дни в организации устанавливаются в соответствии с Трудовым кодексом РФ.</w:t>
      </w:r>
    </w:p>
    <w:p w14:paraId="0A7FF5C3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6A03FA5A" w14:textId="38971A53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4.5. Для работников учреждения может быть установлен гибкий график рабочего времени, что определяется в трудовом договоре с ними.</w:t>
      </w:r>
    </w:p>
    <w:p w14:paraId="35A83799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DF70709" w14:textId="17D9C2E3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4.6. Привлечение работников образовательного учреждения к сверхурочным работам допускается в порядке и на условиях, установленных Трудовым кодексом РФ и другими нормативно-правовыми актами, регулирующими трудовые отношения.</w:t>
      </w:r>
    </w:p>
    <w:p w14:paraId="78D59EB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3636A008" w14:textId="3DBF3D0B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4.7. Учет рабочего времени ведется 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Директором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учреждения. Данные, необходимые для правильного учета рабочего времени каждого работника, 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учитываются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в последний день каждого месяца 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Д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иректором  учреждения.</w:t>
      </w:r>
    </w:p>
    <w:p w14:paraId="68A62CBE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4A0F6D0F" w14:textId="72EEBDD5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4.8. Работникам 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У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чреждения предоставляется основной ежегодный оплачиваемый отпуск. Очередность предоставления отпуска, а также даты выхода работников в отпуск определяются в графике отпусков. Ежегодный оплачиваемый отпуск может быть разделен на части. В случае болезни работника в отпуске, подтвержденной листком нетрудоспособности, его отпуск продлевается на количество календарных дней болезни.</w:t>
      </w:r>
    </w:p>
    <w:p w14:paraId="4CD7B1D7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09CE535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4.9. График отпусков на соответствующий год утверждается до 29 декабря предшествующего года и доводится до сведения всех работников  образовательного учреждения.</w:t>
      </w:r>
    </w:p>
    <w:p w14:paraId="4B5FAFA2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30E1A5D5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4.10. Работникам образовательного учреждения предоставляются другие виды отпусков в порядке и на условиях, установленных действующим трудовым законодательством (дополнительный отпуск, учебный отпуск, отпуск по уходу за ребенком и т. д.).</w:t>
      </w:r>
    </w:p>
    <w:p w14:paraId="5BA396E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744895EF" w14:textId="4BF5793C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4.11. По заявлению работника ему может быть предоставлен неоплачиваемый отпуск. Заявление о предоставлении отпуска подается работником директору образовательного учреждения не позднее чем за три рабочих дня до его начала. Решение о предоставлении или не предоставлении отпуска принимает директор учреждения.</w:t>
      </w:r>
    </w:p>
    <w:p w14:paraId="1FACF22E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48D38808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5. Меры поощрения и взысканий, применяемые к работникам.</w:t>
      </w:r>
    </w:p>
    <w:p w14:paraId="76167305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56477808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5.1. Работодатель , выполняющего трудовые обязанности, объявив ему благодарность или выдав почетную грамоту. По желанию работника запись о поощрениях вносится в его трудовую книжку.</w:t>
      </w:r>
    </w:p>
    <w:p w14:paraId="0ED4B66F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1167668A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5.2. Работник, нарушивший правила внутреннего трудового распорядка, совершивший дисциплинарный проступок, не исполнивший или ненадлежаще исполнивший трудовые обязанности, может быть подвергнут мерам дисциплинарного взыскания.</w:t>
      </w:r>
    </w:p>
    <w:p w14:paraId="46D58809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08D09B30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5.3. К мерам дисциплинарного взыскания относятся: замечание, выговор и увольнение по соответствующим основаниям.</w:t>
      </w:r>
    </w:p>
    <w:p w14:paraId="784C6BBF" w14:textId="77777777" w:rsidR="00542C5B" w:rsidRPr="00542C5B" w:rsidRDefault="00542C5B" w:rsidP="00542C5B">
      <w:pPr>
        <w:spacing w:after="0" w:line="240" w:lineRule="exact"/>
        <w:ind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26CE735A" w14:textId="25DEF00D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 xml:space="preserve">6. </w:t>
      </w: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Социальное обеспечение.</w:t>
      </w:r>
    </w:p>
    <w:p w14:paraId="592C0C00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09D540B5" w14:textId="74ABF058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6.1. Работники учреждения подлежат государственному социальному страхованию. Работникам при наличии соответствующих условий за счет средств Фонда социального страхования выплачиваются пособия и компенсации (пособие по временной нетрудоспособности, по беременности и родам и т. п.).</w:t>
      </w:r>
    </w:p>
    <w:p w14:paraId="55201806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4B4687D4" w14:textId="03306712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7.</w:t>
      </w: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 xml:space="preserve"> </w:t>
      </w:r>
      <w:r w:rsidRPr="00542C5B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6"/>
          <w:szCs w:val="26"/>
          <w:lang w:val="ru-RU"/>
        </w:rPr>
        <w:t>Заключительные положения.</w:t>
      </w:r>
    </w:p>
    <w:p w14:paraId="6BD5AE33" w14:textId="77777777" w:rsidR="00542C5B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</w:p>
    <w:p w14:paraId="7C817A5B" w14:textId="4C37FC1C" w:rsidR="003D6E48" w:rsidRPr="00542C5B" w:rsidRDefault="00542C5B" w:rsidP="00542C5B">
      <w:pPr>
        <w:spacing w:after="0" w:line="240" w:lineRule="exact"/>
        <w:ind w:left="993" w:right="849"/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</w:pP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7.1. Настоящие Правила вступают в силу с даты их введения, указанной в соответствующем приказе директора образовательного учреждения, и действуют до их изменения или отмены.</w:t>
      </w:r>
      <w:r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 xml:space="preserve"> </w:t>
      </w:r>
      <w:r w:rsidRPr="00542C5B">
        <w:rPr>
          <w:rFonts w:ascii="Times New Roman Bold" w:eastAsia="Times New Roman Bold" w:hAnsi="Times New Roman Bold" w:cs="Times New Roman Bold"/>
          <w:noProof/>
          <w:color w:val="000000"/>
          <w:spacing w:val="-3"/>
          <w:sz w:val="26"/>
          <w:szCs w:val="26"/>
          <w:lang w:val="ru-RU"/>
        </w:rPr>
        <w:t>Вопросы организации труда и внутреннего трудового распорядка, не урегулированные настоящими Правилами, разрешаются в порядке, установленном Трудовым кодексом РФ и другими нормативно-правовыми актами трудового законодательства.</w:t>
      </w:r>
    </w:p>
    <w:sectPr w:rsidR="003D6E48" w:rsidRPr="00542C5B" w:rsidSect="00542C5B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8"/>
    <w:rsid w:val="003D6E48"/>
    <w:rsid w:val="00542C5B"/>
    <w:rsid w:val="00D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E28BA"/>
  <w15:docId w15:val="{1C2F30A0-EFAE-DD46-B565-06E6697C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C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672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075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2021-03-19T14:04:00Z</dcterms:created>
  <dcterms:modified xsi:type="dcterms:W3CDTF">2021-03-19T14:04:00Z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